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D37E20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200D6" w:rsidRDefault="00D37E20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200D6" w:rsidRDefault="00D37E20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9200D6" w:rsidRDefault="00D37E20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37E20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06-2/</w:t>
      </w:r>
      <w:r w:rsidR="00A048C6">
        <w:rPr>
          <w:rFonts w:ascii="Times New Roman" w:hAnsi="Times New Roman"/>
          <w:sz w:val="24"/>
          <w:szCs w:val="24"/>
          <w:lang w:val="sr-Cyrl-RS"/>
        </w:rPr>
        <w:t>44-15</w:t>
      </w:r>
    </w:p>
    <w:p w:rsidR="009200D6" w:rsidRDefault="00A048C6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5A2FBC">
        <w:rPr>
          <w:rFonts w:ascii="Times New Roman" w:hAnsi="Times New Roman"/>
          <w:sz w:val="24"/>
          <w:szCs w:val="24"/>
        </w:rPr>
        <w:t xml:space="preserve">. </w:t>
      </w:r>
      <w:r w:rsidR="00D37E20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 w:rsidR="00D37E20">
        <w:rPr>
          <w:rFonts w:ascii="Times New Roman" w:hAnsi="Times New Roman"/>
          <w:sz w:val="24"/>
          <w:szCs w:val="24"/>
        </w:rPr>
        <w:t>godine</w:t>
      </w:r>
    </w:p>
    <w:p w:rsidR="009200D6" w:rsidRDefault="00D37E20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37E2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K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>,</w:t>
      </w:r>
    </w:p>
    <w:p w:rsidR="009200D6" w:rsidRDefault="00D37E20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A048C6">
        <w:rPr>
          <w:rFonts w:ascii="Times New Roman" w:hAnsi="Times New Roman"/>
          <w:sz w:val="24"/>
          <w:szCs w:val="24"/>
          <w:lang w:val="sr-Cyrl-RS"/>
        </w:rPr>
        <w:t>3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en-U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D37E20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048C6">
        <w:rPr>
          <w:rFonts w:ascii="Times New Roman" w:hAnsi="Times New Roman"/>
          <w:sz w:val="24"/>
          <w:szCs w:val="24"/>
        </w:rPr>
        <w:t xml:space="preserve"> 1</w:t>
      </w:r>
      <w:r w:rsidR="00A048C6">
        <w:rPr>
          <w:rFonts w:ascii="Times New Roman" w:hAnsi="Times New Roman"/>
          <w:sz w:val="24"/>
          <w:szCs w:val="24"/>
          <w:lang w:val="sr-Cyrl-RS"/>
        </w:rPr>
        <w:t>1</w:t>
      </w:r>
      <w:r w:rsidR="00A048C6">
        <w:rPr>
          <w:rFonts w:ascii="Times New Roman" w:hAnsi="Times New Roman"/>
          <w:sz w:val="24"/>
          <w:szCs w:val="24"/>
        </w:rPr>
        <w:t>,</w:t>
      </w:r>
      <w:r w:rsidR="00A048C6">
        <w:rPr>
          <w:rFonts w:ascii="Times New Roman" w:hAnsi="Times New Roman"/>
          <w:sz w:val="24"/>
          <w:szCs w:val="24"/>
          <w:lang w:val="sr-Cyrl-RS"/>
        </w:rPr>
        <w:t>45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D37E20"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skladu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članom</w:t>
      </w:r>
      <w:r w:rsidR="009200D6">
        <w:rPr>
          <w:rFonts w:ascii="Times New Roman" w:hAnsi="Times New Roman"/>
          <w:sz w:val="24"/>
          <w:szCs w:val="24"/>
        </w:rPr>
        <w:t xml:space="preserve"> 42. </w:t>
      </w:r>
      <w:r w:rsidR="00D37E20">
        <w:rPr>
          <w:rFonts w:ascii="Times New Roman" w:hAnsi="Times New Roman"/>
          <w:sz w:val="24"/>
          <w:szCs w:val="24"/>
        </w:rPr>
        <w:t>stav</w:t>
      </w:r>
      <w:r w:rsidR="009200D6">
        <w:rPr>
          <w:rFonts w:ascii="Times New Roman" w:hAnsi="Times New Roman"/>
          <w:sz w:val="24"/>
          <w:szCs w:val="24"/>
        </w:rPr>
        <w:t xml:space="preserve"> 4. </w:t>
      </w:r>
      <w:r w:rsidR="00D37E20">
        <w:rPr>
          <w:rFonts w:ascii="Times New Roman" w:hAnsi="Times New Roman"/>
          <w:sz w:val="24"/>
          <w:szCs w:val="24"/>
        </w:rPr>
        <w:t>Poslovnika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Narodne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skupštine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održao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sednicu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sedišta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Narodne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skupštine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u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gradu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Kruševcu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Finansijsku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pomoć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održavanje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A048C6">
        <w:rPr>
          <w:rFonts w:ascii="Times New Roman" w:hAnsi="Times New Roman"/>
          <w:sz w:val="24"/>
          <w:szCs w:val="24"/>
          <w:lang w:val="sr-Cyrl-RS"/>
        </w:rPr>
        <w:t>20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sednice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Odbora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van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sedišta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pružio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Ujedinjenih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nacija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UNDP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kroz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projekat</w:t>
      </w:r>
      <w:r w:rsidR="009200D6">
        <w:rPr>
          <w:rFonts w:ascii="Times New Roman" w:hAnsi="Times New Roman"/>
          <w:sz w:val="24"/>
          <w:szCs w:val="24"/>
        </w:rPr>
        <w:t xml:space="preserve"> „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Jačanje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nadzorne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javnosti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7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D37E20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D37E20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43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D37E20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55BCD">
        <w:rPr>
          <w:rFonts w:ascii="Times New Roman" w:hAnsi="Times New Roman"/>
          <w:sz w:val="24"/>
          <w:szCs w:val="24"/>
        </w:rPr>
        <w:t>: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197159">
        <w:rPr>
          <w:rFonts w:ascii="Times New Roman" w:hAnsi="Times New Roman"/>
          <w:sz w:val="24"/>
          <w:szCs w:val="24"/>
          <w:lang w:val="sr-Cyrl-RS"/>
        </w:rPr>
        <w:t>,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733760">
        <w:rPr>
          <w:rFonts w:ascii="Times New Roman" w:hAnsi="Times New Roman"/>
          <w:sz w:val="24"/>
          <w:szCs w:val="24"/>
          <w:lang w:val="sr-Cyrl-RS"/>
        </w:rPr>
        <w:t>.</w:t>
      </w:r>
    </w:p>
    <w:p w:rsidR="00342414" w:rsidRDefault="00342414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42414" w:rsidRPr="00197159" w:rsidRDefault="00D37E20" w:rsidP="00A81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="00733760">
        <w:rPr>
          <w:rFonts w:ascii="Times New Roman" w:hAnsi="Times New Roman"/>
          <w:sz w:val="24"/>
          <w:szCs w:val="24"/>
          <w:lang w:val="sr-Cyrl-RS"/>
        </w:rPr>
        <w:t>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D37E20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F2E23">
        <w:rPr>
          <w:rFonts w:ascii="Times New Roman" w:hAnsi="Times New Roman"/>
          <w:sz w:val="24"/>
          <w:szCs w:val="24"/>
        </w:rPr>
        <w:t>: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Budimir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Plavšić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Šibalić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AF2E23">
        <w:rPr>
          <w:rFonts w:ascii="Times New Roman" w:hAnsi="Times New Roman"/>
          <w:sz w:val="24"/>
          <w:szCs w:val="24"/>
          <w:lang w:val="sr-Cyrl-RS"/>
        </w:rPr>
        <w:t>,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Dragi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416C8">
        <w:rPr>
          <w:rFonts w:ascii="Times New Roman" w:hAnsi="Times New Roman"/>
          <w:sz w:val="24"/>
          <w:szCs w:val="24"/>
        </w:rPr>
        <w:t>,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660507" w:rsidRP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Kraljevo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Negojević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zadružni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malinara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Arilje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588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Agrorazvoj</w:t>
      </w:r>
      <w:r w:rsidR="00F83588">
        <w:rPr>
          <w:rFonts w:ascii="Times New Roman" w:hAnsi="Times New Roman"/>
          <w:sz w:val="24"/>
          <w:szCs w:val="24"/>
          <w:lang w:val="sr-Cyrl-RS"/>
        </w:rPr>
        <w:t>“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Kragujevac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Šabac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65672E" w:rsidRDefault="0002150B" w:rsidP="00F22B08">
      <w:pPr>
        <w:tabs>
          <w:tab w:val="left" w:pos="709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</w:t>
      </w:r>
      <w:r w:rsidR="00D37E20">
        <w:rPr>
          <w:rFonts w:ascii="Times New Roman" w:hAnsi="Times New Roman"/>
          <w:sz w:val="24"/>
          <w:szCs w:val="24"/>
        </w:rPr>
        <w:t>Pre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utvrđivanja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dnevnog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reda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njegovu</w:t>
      </w:r>
      <w:r w:rsidR="00F835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izmenu</w:t>
      </w:r>
      <w:r w:rsidR="00F835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predložio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predsednik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Odbora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Marijan</w:t>
      </w:r>
      <w:r w:rsidR="0005282B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Rističević</w:t>
      </w:r>
      <w:r w:rsidR="00F8358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tako</w:t>
      </w:r>
      <w:r w:rsidR="00A8576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da</w:t>
      </w:r>
      <w:r w:rsidR="00A8576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bude</w:t>
      </w:r>
      <w:r w:rsidR="00F8358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razmatran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6F3CCA" w:rsidRPr="00F83588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kao</w:t>
      </w:r>
      <w:r w:rsidR="006F3CCA" w:rsidRPr="00F83588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prva</w:t>
      </w:r>
      <w:r w:rsidR="00F835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83588" w:rsidRPr="00F8358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1D46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Predlog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Marijana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Rističevića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usvojen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većinom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glasova</w:t>
      </w:r>
      <w:r w:rsidR="0065672E">
        <w:rPr>
          <w:rFonts w:ascii="Times New Roman" w:hAnsi="Times New Roman"/>
          <w:sz w:val="24"/>
          <w:szCs w:val="24"/>
        </w:rPr>
        <w:t xml:space="preserve"> ( </w:t>
      </w:r>
      <w:r w:rsidR="0065672E">
        <w:rPr>
          <w:rFonts w:ascii="Times New Roman" w:hAnsi="Times New Roman"/>
          <w:sz w:val="24"/>
          <w:szCs w:val="24"/>
          <w:lang w:val="sr-Cyrl-RS"/>
        </w:rPr>
        <w:t>11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za</w:t>
      </w:r>
      <w:r w:rsidR="006F3CCA">
        <w:rPr>
          <w:rFonts w:ascii="Times New Roman" w:hAnsi="Times New Roman"/>
          <w:sz w:val="24"/>
          <w:szCs w:val="24"/>
        </w:rPr>
        <w:t xml:space="preserve">) </w:t>
      </w:r>
      <w:r w:rsidR="00D37E20">
        <w:rPr>
          <w:rFonts w:ascii="Times New Roman" w:hAnsi="Times New Roman"/>
          <w:sz w:val="24"/>
          <w:szCs w:val="24"/>
        </w:rPr>
        <w:t>tako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usvojen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sledeći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D37E20">
        <w:rPr>
          <w:rFonts w:ascii="Times New Roman" w:hAnsi="Times New Roman"/>
          <w:sz w:val="24"/>
          <w:szCs w:val="24"/>
          <w:lang w:val="ru-RU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37E20">
        <w:rPr>
          <w:rFonts w:ascii="Times New Roman" w:hAnsi="Times New Roman"/>
          <w:sz w:val="24"/>
          <w:szCs w:val="24"/>
          <w:lang w:val="ru-RU"/>
        </w:rPr>
        <w:t>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ru-RU"/>
        </w:rPr>
        <w:t>d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8576E" w:rsidRPr="00A8576E" w:rsidRDefault="00D37E20" w:rsidP="00A8576E">
      <w:pPr>
        <w:pStyle w:val="ListParagraph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Analiza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uvoza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poljoprivredno</w:t>
      </w:r>
      <w:r w:rsidR="00A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prehrambenih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proizvoda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prethodnom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periodu</w:t>
      </w:r>
      <w:r w:rsidR="00A8576E">
        <w:rPr>
          <w:rFonts w:ascii="Times New Roman" w:hAnsi="Times New Roman"/>
          <w:sz w:val="24"/>
          <w:szCs w:val="24"/>
          <w:lang w:val="ru-RU"/>
        </w:rPr>
        <w:t>;</w:t>
      </w:r>
    </w:p>
    <w:p w:rsidR="00A8576E" w:rsidRPr="00A8576E" w:rsidRDefault="00D37E20" w:rsidP="00A8576E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Stočarstvo</w:t>
      </w:r>
      <w:r w:rsidR="00A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proizvodnja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spoljnotrgovinska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razmena</w:t>
      </w:r>
      <w:r w:rsidR="00A8576E">
        <w:rPr>
          <w:rFonts w:ascii="Times New Roman" w:hAnsi="Times New Roman"/>
          <w:sz w:val="24"/>
          <w:szCs w:val="24"/>
          <w:lang w:val="ru-RU"/>
        </w:rPr>
        <w:t>;</w:t>
      </w:r>
    </w:p>
    <w:p w:rsidR="00A8576E" w:rsidRPr="00A40E47" w:rsidRDefault="00D37E20" w:rsidP="00A8576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Bezbednost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hrane</w:t>
      </w:r>
      <w:r w:rsidR="00A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aktuelna</w:t>
      </w:r>
      <w:r w:rsidR="00A857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situacija</w:t>
      </w:r>
      <w:r w:rsidR="00A8576E">
        <w:rPr>
          <w:rFonts w:ascii="Times New Roman" w:hAnsi="Times New Roman"/>
          <w:sz w:val="24"/>
          <w:szCs w:val="24"/>
          <w:lang w:val="ru-RU"/>
        </w:rPr>
        <w:t>;</w:t>
      </w:r>
    </w:p>
    <w:p w:rsidR="00A8576E" w:rsidRPr="00A8576E" w:rsidRDefault="00D37E20" w:rsidP="00A8576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  <w:r w:rsidR="00A8576E">
        <w:rPr>
          <w:rFonts w:ascii="Times New Roman" w:hAnsi="Times New Roman"/>
          <w:sz w:val="24"/>
          <w:szCs w:val="24"/>
          <w:lang w:val="sr-Cyrl-RS"/>
        </w:rPr>
        <w:t>.</w:t>
      </w:r>
    </w:p>
    <w:p w:rsidR="00A8576E" w:rsidRDefault="00A8576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21067" w:rsidRPr="00621067" w:rsidRDefault="00D37E20" w:rsidP="0062106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210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621067">
        <w:rPr>
          <w:rFonts w:ascii="Times New Roman" w:hAnsi="Times New Roman"/>
          <w:sz w:val="24"/>
          <w:szCs w:val="24"/>
        </w:rPr>
        <w:t xml:space="preserve"> (1</w:t>
      </w:r>
      <w:r w:rsidR="00621067">
        <w:rPr>
          <w:rFonts w:ascii="Times New Roman" w:hAnsi="Times New Roman"/>
          <w:sz w:val="24"/>
          <w:szCs w:val="24"/>
          <w:lang w:val="sr-Cyrl-RS"/>
        </w:rPr>
        <w:t>1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21067" w:rsidRPr="0062106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zapisnik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 w:rsidR="00621067">
        <w:rPr>
          <w:rFonts w:ascii="Times New Roman" w:hAnsi="Times New Roman"/>
          <w:sz w:val="24"/>
          <w:szCs w:val="24"/>
          <w:lang w:val="sr-Cyrl-RS"/>
        </w:rPr>
        <w:t>15</w:t>
      </w:r>
      <w:r w:rsidR="00621067">
        <w:rPr>
          <w:rFonts w:ascii="Times New Roman" w:hAnsi="Times New Roman"/>
          <w:sz w:val="24"/>
          <w:szCs w:val="24"/>
        </w:rPr>
        <w:t>,</w:t>
      </w:r>
      <w:r w:rsidR="00621067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="00621067">
        <w:rPr>
          <w:rFonts w:ascii="Times New Roman" w:hAnsi="Times New Roman"/>
          <w:sz w:val="24"/>
          <w:szCs w:val="24"/>
        </w:rPr>
        <w:t>,</w:t>
      </w:r>
      <w:r w:rsidR="00621067">
        <w:rPr>
          <w:rFonts w:ascii="Times New Roman" w:hAnsi="Times New Roman"/>
          <w:sz w:val="24"/>
          <w:szCs w:val="24"/>
          <w:lang w:val="sr-Cyrl-RS"/>
        </w:rPr>
        <w:t xml:space="preserve"> 17.</w:t>
      </w:r>
      <w:r w:rsid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21067">
        <w:rPr>
          <w:rFonts w:ascii="Times New Roman" w:hAnsi="Times New Roman"/>
          <w:sz w:val="24"/>
          <w:szCs w:val="24"/>
          <w:lang w:val="sr-Cyrl-RS"/>
        </w:rPr>
        <w:t xml:space="preserve"> 18.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21067" w:rsidRPr="006210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održane</w:t>
      </w:r>
      <w:r w:rsidR="00621067" w:rsidRPr="00621067">
        <w:rPr>
          <w:rFonts w:ascii="Times New Roman" w:hAnsi="Times New Roman"/>
          <w:sz w:val="24"/>
          <w:szCs w:val="24"/>
        </w:rPr>
        <w:t xml:space="preserve"> 24</w:t>
      </w:r>
      <w:r w:rsidR="00A81211">
        <w:rPr>
          <w:rFonts w:ascii="Times New Roman" w:hAnsi="Times New Roman"/>
          <w:sz w:val="24"/>
          <w:szCs w:val="24"/>
        </w:rPr>
        <w:t>.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A81211">
        <w:rPr>
          <w:rFonts w:ascii="Times New Roman" w:hAnsi="Times New Roman"/>
          <w:sz w:val="24"/>
          <w:szCs w:val="24"/>
        </w:rPr>
        <w:t>,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A812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A81211">
        <w:rPr>
          <w:rFonts w:ascii="Times New Roman" w:hAnsi="Times New Roman"/>
          <w:sz w:val="24"/>
          <w:szCs w:val="24"/>
        </w:rPr>
        <w:t xml:space="preserve">, </w:t>
      </w:r>
      <w:r w:rsidR="00A81211">
        <w:rPr>
          <w:rFonts w:ascii="Times New Roman" w:hAnsi="Times New Roman"/>
          <w:sz w:val="24"/>
          <w:szCs w:val="24"/>
          <w:lang w:val="sr-Cyrl-RS"/>
        </w:rPr>
        <w:t>2</w:t>
      </w:r>
      <w:r w:rsidR="00A8121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A8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81211">
        <w:rPr>
          <w:rFonts w:ascii="Times New Roman" w:hAnsi="Times New Roman"/>
          <w:sz w:val="24"/>
          <w:szCs w:val="24"/>
        </w:rPr>
        <w:t xml:space="preserve"> 2</w:t>
      </w:r>
      <w:r w:rsidR="00A81211">
        <w:rPr>
          <w:rFonts w:ascii="Times New Roman" w:hAnsi="Times New Roman"/>
          <w:sz w:val="24"/>
          <w:szCs w:val="24"/>
          <w:lang w:val="sr-Cyrl-RS"/>
        </w:rPr>
        <w:t>4</w:t>
      </w:r>
      <w:r w:rsidR="00A812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067" w:rsidRPr="00621067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godine</w:t>
      </w:r>
      <w:r w:rsidR="00621067" w:rsidRPr="006210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21067" w:rsidRPr="0062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predložene</w:t>
      </w:r>
      <w:r w:rsidR="00621067" w:rsidRPr="00621067">
        <w:rPr>
          <w:rFonts w:ascii="Times New Roman" w:hAnsi="Times New Roman"/>
          <w:sz w:val="24"/>
          <w:szCs w:val="24"/>
        </w:rPr>
        <w:t>.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otvaranju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gosti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obrate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redosledu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prijavljivanja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41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8C41DB">
        <w:rPr>
          <w:rFonts w:ascii="Times New Roman" w:hAnsi="Times New Roman"/>
          <w:sz w:val="24"/>
          <w:szCs w:val="24"/>
          <w:lang w:val="sr-Cyrl-RS"/>
        </w:rPr>
        <w:t>.</w:t>
      </w:r>
    </w:p>
    <w:p w:rsidR="00621067" w:rsidRPr="00A8576E" w:rsidRDefault="00621067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F2153" w:rsidRDefault="00D8663F" w:rsidP="00D8663F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 w:rsidR="00D37E20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tačku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Rističević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dao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reč</w:t>
      </w:r>
      <w:r w:rsidR="00932C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gradonačelniku</w:t>
      </w:r>
      <w:r w:rsidR="00932C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Kruševca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Dragom</w:t>
      </w:r>
      <w:r w:rsidR="00932C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Nestoroviću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koji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pozdravio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sve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prisutne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zahvalio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Odboru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en-US"/>
        </w:rPr>
        <w:t>za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en-US"/>
        </w:rPr>
        <w:t>poljoprivredu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D37E20">
        <w:rPr>
          <w:rFonts w:ascii="Times New Roman" w:eastAsia="Calibri" w:hAnsi="Times New Roman"/>
          <w:sz w:val="24"/>
          <w:szCs w:val="24"/>
          <w:lang w:val="en-US"/>
        </w:rPr>
        <w:t>šumarstvo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en-US"/>
        </w:rPr>
        <w:t>vodoprivredu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održavanja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njihovom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mestu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0F21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Gradonačelnik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upoznao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prisutne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sa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poljoprivrednim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potencijalima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Rasinskog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okruga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karakteristikama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proizvodnje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planovima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lokalne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samouprave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ovoj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oblasti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naredni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period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0F21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eastAsia="Calibri" w:hAnsi="Times New Roman"/>
          <w:sz w:val="24"/>
          <w:szCs w:val="24"/>
          <w:lang w:val="sr-Cyrl-RS"/>
        </w:rPr>
        <w:t>Nestorović</w:t>
      </w:r>
      <w:r w:rsidR="000F21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predstavio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osnovne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podatke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vezane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za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izvoz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područja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Rasinskog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okruga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koji</w:t>
      </w:r>
      <w:r w:rsidR="006E2A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iznosi</w:t>
      </w:r>
      <w:r w:rsidR="006E2A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2C4F" w:rsidRPr="00932C4F">
        <w:rPr>
          <w:rFonts w:ascii="Times New Roman" w:hAnsi="Times New Roman"/>
          <w:sz w:val="24"/>
          <w:szCs w:val="24"/>
        </w:rPr>
        <w:t xml:space="preserve">30 </w:t>
      </w:r>
      <w:r w:rsidR="00D37E20">
        <w:rPr>
          <w:rFonts w:ascii="Times New Roman" w:hAnsi="Times New Roman"/>
          <w:sz w:val="24"/>
          <w:szCs w:val="24"/>
        </w:rPr>
        <w:t>miliona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evra</w:t>
      </w:r>
      <w:r w:rsidR="00932C4F" w:rsidRPr="00932C4F"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pri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čemu</w:t>
      </w:r>
      <w:r w:rsidR="000F2153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prednjači</w:t>
      </w:r>
      <w:r w:rsidR="000F2153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izvoz</w:t>
      </w:r>
      <w:r w:rsidR="000F2153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maline</w:t>
      </w:r>
      <w:r w:rsidR="000F2153">
        <w:rPr>
          <w:rFonts w:ascii="Times New Roman" w:hAnsi="Times New Roman"/>
          <w:sz w:val="24"/>
          <w:szCs w:val="24"/>
        </w:rPr>
        <w:t>,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kupine</w:t>
      </w:r>
      <w:r w:rsidR="00932C4F" w:rsidRPr="00932C4F">
        <w:rPr>
          <w:rFonts w:ascii="Times New Roman" w:hAnsi="Times New Roman"/>
          <w:sz w:val="24"/>
          <w:szCs w:val="24"/>
        </w:rPr>
        <w:t xml:space="preserve">, </w:t>
      </w:r>
      <w:r w:rsidR="00D37E20">
        <w:rPr>
          <w:rFonts w:ascii="Times New Roman" w:hAnsi="Times New Roman"/>
          <w:sz w:val="24"/>
          <w:szCs w:val="24"/>
        </w:rPr>
        <w:t>sadnica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jestivog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voća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i</w:t>
      </w:r>
      <w:r w:rsidR="00932C4F" w:rsidRPr="00932C4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jabuka</w:t>
      </w:r>
      <w:r w:rsidR="00932C4F" w:rsidRPr="00932C4F">
        <w:rPr>
          <w:rFonts w:ascii="Times New Roman" w:hAnsi="Times New Roman"/>
          <w:sz w:val="24"/>
          <w:szCs w:val="24"/>
        </w:rPr>
        <w:t>.</w:t>
      </w:r>
      <w:r w:rsidR="006E2A62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F20C59" w:rsidRPr="008753D7" w:rsidRDefault="00D8047E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8663F" w:rsidRPr="00F20C59" w:rsidRDefault="002E583E" w:rsidP="002E583E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D37E20">
        <w:rPr>
          <w:rFonts w:ascii="Times New Roman" w:hAnsi="Times New Roman"/>
          <w:sz w:val="24"/>
          <w:szCs w:val="24"/>
        </w:rPr>
        <w:t>Prva</w:t>
      </w:r>
      <w:r w:rsidR="00F20C59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tačka</w:t>
      </w:r>
      <w:r w:rsidR="00F20C59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dnevnog</w:t>
      </w:r>
      <w:r w:rsidR="00F20C59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reda</w:t>
      </w:r>
      <w:r w:rsidR="00F20C59">
        <w:rPr>
          <w:rFonts w:ascii="Times New Roman" w:hAnsi="Times New Roman"/>
          <w:sz w:val="24"/>
          <w:szCs w:val="24"/>
        </w:rPr>
        <w:t xml:space="preserve"> -</w:t>
      </w:r>
      <w:r w:rsidR="00F20C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Analiza</w:t>
      </w:r>
      <w:r w:rsidR="00F20C59" w:rsidRP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uvoza</w:t>
      </w:r>
      <w:r w:rsidR="00F20C59" w:rsidRP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poljoprivredno</w:t>
      </w:r>
      <w:r w:rsidR="00F20C59" w:rsidRPr="00F20C59">
        <w:rPr>
          <w:rFonts w:ascii="Times New Roman" w:hAnsi="Times New Roman"/>
          <w:b/>
          <w:sz w:val="24"/>
          <w:szCs w:val="24"/>
        </w:rPr>
        <w:t>-</w:t>
      </w:r>
      <w:r w:rsidR="00D37E20">
        <w:rPr>
          <w:rFonts w:ascii="Times New Roman" w:hAnsi="Times New Roman"/>
          <w:b/>
          <w:sz w:val="24"/>
          <w:szCs w:val="24"/>
        </w:rPr>
        <w:t>prehrambenih</w:t>
      </w:r>
      <w:r w:rsid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proizvoda</w:t>
      </w:r>
      <w:r w:rsid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u</w:t>
      </w:r>
      <w:r w:rsid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prethodnom</w:t>
      </w:r>
      <w:r w:rsidR="00F20C59">
        <w:rPr>
          <w:rFonts w:ascii="Times New Roman" w:hAnsi="Times New Roman"/>
          <w:b/>
          <w:sz w:val="24"/>
          <w:szCs w:val="24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</w:rPr>
        <w:t>periodu</w:t>
      </w:r>
    </w:p>
    <w:p w:rsidR="009200D6" w:rsidRDefault="009200D6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753D7" w:rsidRDefault="008753D7" w:rsidP="008753D7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uvodnim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napomenama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Nenad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Budimović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Privredne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komore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govorio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stanju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stočarstva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prehrambenoj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industriji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animalnih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proizvoda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zaštiti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domaće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poljoprivredne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proizvodnje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padu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cena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mesa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mleka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Evropskoj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uniji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37E20">
        <w:rPr>
          <w:rFonts w:ascii="Times New Roman" w:hAnsi="Times New Roman"/>
          <w:sz w:val="24"/>
          <w:szCs w:val="24"/>
          <w:lang w:val="sr-Cyrl-RS"/>
        </w:rPr>
        <w:t>Budimović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predstavio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osnovne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podatke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vezane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uvoz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prehrambenih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proizvoda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dodao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izvozni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potencijali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nisu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iskorišćeni</w:t>
      </w:r>
      <w:r w:rsidRPr="008753D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F2153" w:rsidRDefault="008753D7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37E20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istakao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Srbija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na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samom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dnu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evropske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lestvice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kada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se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govori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stočnom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fondu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neki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od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razloga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su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nekontrolisan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prekomeran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uvoz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mesa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37E20">
        <w:rPr>
          <w:rFonts w:ascii="Times New Roman" w:hAnsi="Times New Roman"/>
          <w:sz w:val="24"/>
          <w:szCs w:val="24"/>
          <w:lang w:val="sr-Cyrl-RS"/>
        </w:rPr>
        <w:t>mahom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lošeg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kvaliteta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37E20">
        <w:rPr>
          <w:rFonts w:ascii="Times New Roman" w:hAnsi="Times New Roman"/>
          <w:sz w:val="24"/>
          <w:szCs w:val="24"/>
          <w:lang w:val="sr-Cyrl-RS"/>
        </w:rPr>
        <w:t>znatno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niži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državni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podsticaji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nego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drugim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zemljama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Unije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usitnjenost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parcela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nedostatak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zadruga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nezadovoljavajuće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otkupne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cene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nepostojanje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dugoročnije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kompleksne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Strategije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razvoja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poljoprivrede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37E20">
        <w:rPr>
          <w:rFonts w:ascii="Times New Roman" w:hAnsi="Times New Roman"/>
          <w:sz w:val="24"/>
          <w:szCs w:val="24"/>
          <w:lang w:val="sr-Cyrl-RS"/>
        </w:rPr>
        <w:t>Budućnost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prema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rečima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Rističevića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proizvodnji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organski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zdrave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hrane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specijalizovanim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manjim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porodičnim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gazdinstvima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što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tiče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Rasinskog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okruga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perspektiva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s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obzirom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na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prirodne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geografske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odlike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ovčarstvu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voćarstvu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vinogradarstvu</w:t>
      </w:r>
      <w:r w:rsidR="001D78CB">
        <w:rPr>
          <w:rFonts w:ascii="Times New Roman" w:hAnsi="Times New Roman"/>
          <w:sz w:val="24"/>
          <w:szCs w:val="24"/>
          <w:lang w:val="sr-Cyrl-RS"/>
        </w:rPr>
        <w:t>.</w:t>
      </w:r>
    </w:p>
    <w:p w:rsidR="001D78CB" w:rsidRDefault="001D78CB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37E20">
        <w:rPr>
          <w:rFonts w:ascii="Times New Roman" w:hAnsi="Times New Roman"/>
          <w:sz w:val="24"/>
          <w:szCs w:val="24"/>
          <w:lang w:val="sr-Cyrl-RS"/>
        </w:rPr>
        <w:t>Komentarišući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trenutno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poljoprivredi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izjavio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ministarka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poljoprivrede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podnese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ukoliko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mesec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zaustavi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pokolj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stoke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53D7" w:rsidRPr="00044B9F" w:rsidRDefault="001D78CB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D37E20">
        <w:rPr>
          <w:rFonts w:ascii="Times New Roman" w:hAnsi="Times New Roman"/>
          <w:sz w:val="24"/>
          <w:szCs w:val="24"/>
          <w:lang w:val="sr-Cyrl-RS"/>
        </w:rPr>
        <w:t>Sabina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7E20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je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iznela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predlog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Vlada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Srbije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usvoji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program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razvoj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stočarstva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poljoprivrede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regionu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Sandžaka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ili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prihvati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program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za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razvoj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stočarstva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poslaničke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grupe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37E20">
        <w:rPr>
          <w:rFonts w:ascii="Times New Roman" w:hAnsi="Times New Roman"/>
          <w:sz w:val="24"/>
          <w:szCs w:val="24"/>
          <w:lang w:val="sr-Cyrl-RS"/>
        </w:rPr>
        <w:t>SDA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Sandžaka</w:t>
      </w:r>
      <w:r w:rsidR="00A25A8E">
        <w:rPr>
          <w:rFonts w:ascii="Times New Roman" w:hAnsi="Times New Roman"/>
          <w:sz w:val="24"/>
          <w:szCs w:val="24"/>
          <w:lang w:val="sr-Cyrl-RS"/>
        </w:rPr>
        <w:t>-</w:t>
      </w:r>
      <w:r w:rsidR="00D37E20">
        <w:rPr>
          <w:rFonts w:ascii="Times New Roman" w:hAnsi="Times New Roman"/>
          <w:sz w:val="24"/>
          <w:szCs w:val="24"/>
          <w:lang w:val="sr-Cyrl-RS"/>
        </w:rPr>
        <w:t>PDD</w:t>
      </w:r>
      <w:r w:rsidR="00A25A8E">
        <w:rPr>
          <w:rFonts w:ascii="Times New Roman" w:hAnsi="Times New Roman"/>
          <w:sz w:val="24"/>
          <w:szCs w:val="24"/>
          <w:lang w:val="sr-Cyrl-RS"/>
        </w:rPr>
        <w:t>“</w:t>
      </w:r>
      <w:r w:rsidR="00F72F3A">
        <w:rPr>
          <w:rFonts w:ascii="Times New Roman" w:hAnsi="Times New Roman"/>
          <w:sz w:val="24"/>
          <w:szCs w:val="24"/>
          <w:lang w:val="sr-Cyrl-RS"/>
        </w:rPr>
        <w:t>.</w:t>
      </w:r>
    </w:p>
    <w:p w:rsidR="002C18A8" w:rsidRDefault="00D37E20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C18A8">
        <w:rPr>
          <w:rFonts w:ascii="Times New Roman" w:hAnsi="Times New Roman"/>
          <w:sz w:val="24"/>
          <w:szCs w:val="24"/>
          <w:lang w:val="sr-Cyrl-RS"/>
        </w:rPr>
        <w:t>: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C18A8">
        <w:rPr>
          <w:rFonts w:ascii="Times New Roman" w:hAnsi="Times New Roman"/>
          <w:sz w:val="24"/>
          <w:szCs w:val="24"/>
        </w:rPr>
        <w:t>,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F72F3A">
        <w:rPr>
          <w:rFonts w:ascii="Times New Roman" w:hAnsi="Times New Roman"/>
          <w:sz w:val="24"/>
          <w:szCs w:val="24"/>
          <w:lang w:val="sr-Cyrl-RS"/>
        </w:rPr>
        <w:t>.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20C59" w:rsidRDefault="00F20C59" w:rsidP="00C6111C">
      <w:pPr>
        <w:ind w:firstLine="720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b/>
          <w:sz w:val="24"/>
          <w:szCs w:val="24"/>
          <w:lang w:val="en-US"/>
        </w:rPr>
        <w:t>Stočarstvo</w:t>
      </w:r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>-</w:t>
      </w:r>
      <w:r w:rsidR="00D37E20">
        <w:rPr>
          <w:rFonts w:ascii="Times New Roman" w:eastAsia="Calibri" w:hAnsi="Times New Roman"/>
          <w:b/>
          <w:sz w:val="24"/>
          <w:szCs w:val="24"/>
          <w:lang w:val="en-US"/>
        </w:rPr>
        <w:t>proizvodnja</w:t>
      </w:r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b/>
          <w:sz w:val="24"/>
          <w:szCs w:val="24"/>
          <w:lang w:val="en-US"/>
        </w:rPr>
        <w:t>spoljnotrgovinska</w:t>
      </w:r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D37E20">
        <w:rPr>
          <w:rFonts w:ascii="Times New Roman" w:eastAsia="Calibri" w:hAnsi="Times New Roman"/>
          <w:b/>
          <w:sz w:val="24"/>
          <w:szCs w:val="24"/>
          <w:lang w:val="en-US"/>
        </w:rPr>
        <w:t>razmena</w:t>
      </w:r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</w:p>
    <w:p w:rsidR="00F20C59" w:rsidRDefault="00F20C59" w:rsidP="00C6111C">
      <w:pPr>
        <w:ind w:firstLine="720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F20C59" w:rsidRDefault="00D37E20" w:rsidP="00C3611D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Budimović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dovoljno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domaće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CEFTA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. (1,4 </w:t>
      </w:r>
      <w:r>
        <w:rPr>
          <w:rFonts w:ascii="Times New Roman" w:hAnsi="Times New Roman"/>
          <w:sz w:val="24"/>
          <w:szCs w:val="24"/>
          <w:lang w:val="sr-Cyrl-RS"/>
        </w:rPr>
        <w:t>milijarde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litara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250.000 </w:t>
      </w:r>
      <w:r>
        <w:rPr>
          <w:rFonts w:ascii="Times New Roman" w:hAnsi="Times New Roman"/>
          <w:sz w:val="24"/>
          <w:szCs w:val="24"/>
          <w:lang w:val="sr-Cyrl-RS"/>
        </w:rPr>
        <w:t>tona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svinjskog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proizvođače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uskoro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očekuje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kategorizacija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plaćanje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kvalitetu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količini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Budimović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uvezeno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10.500 </w:t>
      </w:r>
      <w:r>
        <w:rPr>
          <w:rFonts w:ascii="Times New Roman" w:hAnsi="Times New Roman"/>
          <w:sz w:val="24"/>
          <w:szCs w:val="24"/>
          <w:lang w:val="sr-Cyrl-RS"/>
        </w:rPr>
        <w:t>tona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svinjskog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18.780 </w:t>
      </w:r>
      <w:r>
        <w:rPr>
          <w:rFonts w:ascii="Times New Roman" w:hAnsi="Times New Roman"/>
          <w:sz w:val="24"/>
          <w:szCs w:val="24"/>
          <w:lang w:val="sr-Cyrl-RS"/>
        </w:rPr>
        <w:t>tona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prošle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tovljenika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kilograma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dupliran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mlađih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kategorija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>.</w:t>
      </w:r>
    </w:p>
    <w:p w:rsidR="000E3A31" w:rsidRDefault="00D37E20" w:rsidP="000E3A3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reagovati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tovljenika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sprečiti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višestruko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upozorili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tovljenika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pojedinim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delovima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90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mnogim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krajevima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kupi</w:t>
      </w:r>
      <w:r w:rsidR="000E3A31" w:rsidRPr="000E3A31">
        <w:rPr>
          <w:rFonts w:ascii="Times New Roman" w:hAnsi="Times New Roman"/>
          <w:sz w:val="24"/>
          <w:szCs w:val="24"/>
          <w:lang w:val="sr-Cyrl-RS"/>
        </w:rPr>
        <w:t>.</w:t>
      </w:r>
    </w:p>
    <w:p w:rsidR="00F5614A" w:rsidRDefault="00D37E20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sastankom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Rasima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Ljajića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robne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Tasića</w:t>
      </w:r>
      <w:r w:rsidR="000E3A31">
        <w:rPr>
          <w:rFonts w:ascii="Times New Roman" w:hAnsi="Times New Roman"/>
          <w:sz w:val="24"/>
          <w:szCs w:val="24"/>
          <w:lang w:val="sr-Cyrl-RS"/>
        </w:rPr>
        <w:t>,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zaključeno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pažljivo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tovljenih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ponovno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tarifne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brojeve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60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120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intervencija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robne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rezere</w:t>
      </w:r>
      <w:r w:rsidR="00C77B33">
        <w:rPr>
          <w:rFonts w:ascii="Times New Roman" w:hAnsi="Times New Roman"/>
          <w:sz w:val="24"/>
          <w:szCs w:val="24"/>
          <w:lang w:val="sr-Cyrl-RS"/>
        </w:rPr>
        <w:t>.</w:t>
      </w:r>
      <w:r w:rsidR="00BC2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klaničarima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očekuje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dodajući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plasmana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tovljenika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najskorije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interesu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srpskih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>.</w:t>
      </w:r>
    </w:p>
    <w:p w:rsidR="00F20C59" w:rsidRDefault="00D37E20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BC2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BC2B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teritorija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85</w:t>
      </w:r>
      <w:r w:rsidR="00434A9C">
        <w:rPr>
          <w:rFonts w:ascii="Times New Roman" w:hAnsi="Times New Roman"/>
          <w:sz w:val="24"/>
          <w:szCs w:val="24"/>
          <w:lang w:val="sr-Cyrl-RS"/>
        </w:rPr>
        <w:t>.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000 </w:t>
      </w:r>
      <w:r>
        <w:rPr>
          <w:rFonts w:ascii="Times New Roman" w:hAnsi="Times New Roman"/>
          <w:sz w:val="24"/>
          <w:szCs w:val="24"/>
          <w:lang w:val="sr-Cyrl-RS"/>
        </w:rPr>
        <w:t>hektara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50.000 </w:t>
      </w:r>
      <w:r>
        <w:rPr>
          <w:rFonts w:ascii="Times New Roman" w:hAnsi="Times New Roman"/>
          <w:sz w:val="24"/>
          <w:szCs w:val="24"/>
          <w:lang w:val="sr-Cyrl-RS"/>
        </w:rPr>
        <w:t>hektara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obradivo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podatkom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Kruševac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2002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raspolaže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fondom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40-50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domaćinstava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poboljšali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konkurentnost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BD5576">
        <w:rPr>
          <w:rFonts w:ascii="Times New Roman" w:hAnsi="Times New Roman"/>
          <w:sz w:val="24"/>
          <w:szCs w:val="24"/>
          <w:lang w:val="sr-Cyrl-RS"/>
        </w:rPr>
        <w:t>.</w:t>
      </w:r>
    </w:p>
    <w:p w:rsidR="00F20C59" w:rsidRPr="00F20C59" w:rsidRDefault="00F20C59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053A67" w:rsidRDefault="00D37E20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C6111C">
        <w:rPr>
          <w:rFonts w:ascii="Times New Roman" w:hAnsi="Times New Roman"/>
          <w:sz w:val="24"/>
          <w:szCs w:val="24"/>
          <w:lang w:val="sr-Cyrl-RS"/>
        </w:rPr>
        <w:t>: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BD5576">
        <w:rPr>
          <w:rFonts w:ascii="Times New Roman" w:hAnsi="Times New Roman"/>
          <w:sz w:val="24"/>
          <w:szCs w:val="24"/>
          <w:lang w:val="sr-Cyrl-RS"/>
        </w:rPr>
        <w:t>.</w:t>
      </w:r>
    </w:p>
    <w:p w:rsidR="00BD5576" w:rsidRPr="00BD5576" w:rsidRDefault="00BD5576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94498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D37E20">
        <w:rPr>
          <w:rFonts w:ascii="Times New Roman" w:hAnsi="Times New Roman"/>
          <w:sz w:val="24"/>
          <w:szCs w:val="24"/>
          <w:lang w:val="sr-Cyrl-RS"/>
        </w:rPr>
        <w:t>Treća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tačka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dnevnog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reda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Bezbednost</w:t>
      </w:r>
      <w:r w:rsidR="00F20C59" w:rsidRPr="00F20C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hrane</w:t>
      </w:r>
      <w:r w:rsidR="00F20C59" w:rsidRPr="00F20C59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aktuelna</w:t>
      </w:r>
      <w:r w:rsidR="00F20C59" w:rsidRPr="00F20C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b/>
          <w:sz w:val="24"/>
          <w:szCs w:val="24"/>
          <w:lang w:val="sr-Cyrl-RS"/>
        </w:rPr>
        <w:t>situacija</w:t>
      </w:r>
    </w:p>
    <w:p w:rsidR="00F20C59" w:rsidRDefault="00294498" w:rsidP="00F22B08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D5576" w:rsidRDefault="00D37E20" w:rsidP="0084253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BD55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Šibalić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455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nacionalnim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programom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objedinjenim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planskim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dokumentima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Iako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trenutku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segmentu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Šibalić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>.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kontrole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bazira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preventivnom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pristupu</w:t>
      </w:r>
      <w:r w:rsidR="00842533">
        <w:rPr>
          <w:rFonts w:ascii="Times New Roman" w:hAnsi="Times New Roman"/>
          <w:sz w:val="24"/>
          <w:szCs w:val="24"/>
          <w:lang w:val="sr-Cyrl-RS"/>
        </w:rPr>
        <w:t>.</w:t>
      </w:r>
    </w:p>
    <w:p w:rsidR="00064DCB" w:rsidRDefault="00064DCB" w:rsidP="00CF005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538BA" w:rsidRPr="001A42D8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37E20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diskusiji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učestvovali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narodni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poslanici</w:t>
      </w:r>
      <w:r w:rsidR="00CF0059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Marijan</w:t>
      </w:r>
      <w:r w:rsidR="00CF0059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Rističević</w:t>
      </w:r>
      <w:r w:rsidR="00CF0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i</w:t>
      </w:r>
      <w:r w:rsidR="00CF0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Milija</w:t>
      </w:r>
      <w:r w:rsidR="00CF0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Miletić</w:t>
      </w:r>
      <w:r w:rsidR="00CF0059">
        <w:rPr>
          <w:rFonts w:ascii="Times New Roman" w:hAnsi="Times New Roman"/>
          <w:sz w:val="24"/>
          <w:szCs w:val="24"/>
          <w:lang w:val="sr-Cyrl-RS"/>
        </w:rPr>
        <w:t>.</w:t>
      </w:r>
    </w:p>
    <w:p w:rsidR="005A2FBC" w:rsidRPr="005A2FBC" w:rsidRDefault="005A2FBC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D37E20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538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F0059" w:rsidRDefault="00D37E20" w:rsidP="008C6DB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Pod</w:t>
      </w:r>
      <w:r w:rsidR="00064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A47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upoznala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zemljoradničke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zadruge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Rodna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Durum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Vrbasa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nesprovođenjem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. 95.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96.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zadrugama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Vrbasu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raspravljalo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problemima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zemljoradničkih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7984" w:rsidRPr="002C7984" w:rsidRDefault="00D37E20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izložili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meštani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apelovali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zadrugama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>.</w:t>
      </w:r>
    </w:p>
    <w:p w:rsidR="002C7984" w:rsidRDefault="002C7984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D37E20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tačaka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>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2C7984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="00D37E20">
        <w:rPr>
          <w:rFonts w:ascii="Times New Roman" w:hAnsi="Times New Roman"/>
          <w:sz w:val="24"/>
          <w:szCs w:val="24"/>
          <w:lang w:val="sr-Cyrl-RS"/>
        </w:rPr>
        <w:t>Z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Lj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U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Č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E20">
        <w:rPr>
          <w:rFonts w:ascii="Times New Roman" w:hAnsi="Times New Roman"/>
          <w:sz w:val="24"/>
          <w:szCs w:val="24"/>
          <w:lang w:val="sr-Cyrl-RS"/>
        </w:rPr>
        <w:t>K</w:t>
      </w:r>
    </w:p>
    <w:p w:rsidR="002C7984" w:rsidRDefault="002C7984" w:rsidP="008A47A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>I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D37E20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ugrožavanja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uvozom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subvencionisanih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prehrambenih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turizma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telekomunikacija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količinu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vancarinske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prelevmane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stoke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sireva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odgovorajućoj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.                                                                                  </w:t>
      </w:r>
    </w:p>
    <w:p w:rsid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 xml:space="preserve"> II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D37E20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formulisanja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posveti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pažnja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stvaranju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preduslova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regionima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obiluju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pašnjacima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livadama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količina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svinjskog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uvedu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prerađivačima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>.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>III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D37E20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zabrinut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nedostatka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planskih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dokumenata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delovanja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inspekcijskih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terenu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planska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a,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odgovornost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ministarstava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ponovnog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nesprovođenja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6DBE">
        <w:rPr>
          <w:rFonts w:ascii="Times New Roman" w:hAnsi="Times New Roman"/>
          <w:sz w:val="24"/>
          <w:szCs w:val="24"/>
          <w:lang w:val="sr-Cyrl-RS"/>
        </w:rPr>
        <w:t>.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IV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D37E20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insistira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zadružnih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dosledno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primenjuje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. 95.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96,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imovinska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bivših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zadrugara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obuhvaćena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zakonskim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rešenjima</w:t>
      </w:r>
      <w:r w:rsidR="008C6DBE" w:rsidRPr="008C6DBE">
        <w:rPr>
          <w:rFonts w:ascii="Times New Roman" w:hAnsi="Times New Roman"/>
          <w:sz w:val="24"/>
          <w:szCs w:val="24"/>
          <w:lang w:val="sr-Cyrl-RS"/>
        </w:rPr>
        <w:t>.</w:t>
      </w:r>
    </w:p>
    <w:p w:rsidR="005A2FBC" w:rsidRDefault="005A2FBC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5A2FBC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D37E20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5A2FBC">
        <w:rPr>
          <w:rFonts w:ascii="Times New Roman" w:hAnsi="Times New Roman"/>
          <w:sz w:val="24"/>
          <w:szCs w:val="24"/>
        </w:rPr>
        <w:t>,</w:t>
      </w:r>
      <w:r w:rsidR="00A048C6">
        <w:rPr>
          <w:rFonts w:ascii="Times New Roman" w:hAnsi="Times New Roman"/>
          <w:sz w:val="24"/>
          <w:szCs w:val="24"/>
          <w:lang w:val="sr-Cyrl-RS"/>
        </w:rPr>
        <w:t>4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37E20">
        <w:rPr>
          <w:rFonts w:ascii="Times New Roman" w:hAnsi="Times New Roman"/>
          <w:sz w:val="24"/>
          <w:szCs w:val="24"/>
        </w:rPr>
        <w:t>Sastavni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deo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ovog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zapisnika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čini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obrađeni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tonski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snimak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37E20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37E2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37E20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37E20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D37E20">
        <w:rPr>
          <w:rFonts w:ascii="Times New Roman" w:hAnsi="Times New Roman"/>
          <w:sz w:val="24"/>
          <w:szCs w:val="24"/>
        </w:rPr>
        <w:t>Rističević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bookmarkEnd w:id="0"/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83D5F"/>
    <w:rsid w:val="000E3779"/>
    <w:rsid w:val="000E3A31"/>
    <w:rsid w:val="000F2153"/>
    <w:rsid w:val="0011630A"/>
    <w:rsid w:val="00131C4F"/>
    <w:rsid w:val="00134CC5"/>
    <w:rsid w:val="00151642"/>
    <w:rsid w:val="00151842"/>
    <w:rsid w:val="00197159"/>
    <w:rsid w:val="001A219B"/>
    <w:rsid w:val="001A42D8"/>
    <w:rsid w:val="001C0006"/>
    <w:rsid w:val="001D4619"/>
    <w:rsid w:val="001D78CB"/>
    <w:rsid w:val="001F0A71"/>
    <w:rsid w:val="00234CDE"/>
    <w:rsid w:val="00294498"/>
    <w:rsid w:val="002C18A8"/>
    <w:rsid w:val="002C7984"/>
    <w:rsid w:val="002E103B"/>
    <w:rsid w:val="002E583E"/>
    <w:rsid w:val="00342414"/>
    <w:rsid w:val="00346B7D"/>
    <w:rsid w:val="003538BA"/>
    <w:rsid w:val="00370308"/>
    <w:rsid w:val="00391295"/>
    <w:rsid w:val="003C01A3"/>
    <w:rsid w:val="003F2397"/>
    <w:rsid w:val="00434A9C"/>
    <w:rsid w:val="0043557C"/>
    <w:rsid w:val="0044030D"/>
    <w:rsid w:val="004973A2"/>
    <w:rsid w:val="004C241D"/>
    <w:rsid w:val="004E3246"/>
    <w:rsid w:val="004E54C9"/>
    <w:rsid w:val="005052AA"/>
    <w:rsid w:val="00510E63"/>
    <w:rsid w:val="005145AB"/>
    <w:rsid w:val="005271F2"/>
    <w:rsid w:val="00536BE1"/>
    <w:rsid w:val="00540B23"/>
    <w:rsid w:val="00542206"/>
    <w:rsid w:val="00551889"/>
    <w:rsid w:val="00577B85"/>
    <w:rsid w:val="005A2FBC"/>
    <w:rsid w:val="005C0A12"/>
    <w:rsid w:val="005C1923"/>
    <w:rsid w:val="005F25A9"/>
    <w:rsid w:val="00607420"/>
    <w:rsid w:val="00621067"/>
    <w:rsid w:val="0065068E"/>
    <w:rsid w:val="0065672E"/>
    <w:rsid w:val="00660507"/>
    <w:rsid w:val="006645E8"/>
    <w:rsid w:val="006B02C3"/>
    <w:rsid w:val="006D7B3E"/>
    <w:rsid w:val="006E2A62"/>
    <w:rsid w:val="006E7A8B"/>
    <w:rsid w:val="006F036C"/>
    <w:rsid w:val="006F3CCA"/>
    <w:rsid w:val="006F4D93"/>
    <w:rsid w:val="00723D0A"/>
    <w:rsid w:val="00733760"/>
    <w:rsid w:val="007455A5"/>
    <w:rsid w:val="0077554D"/>
    <w:rsid w:val="007F795E"/>
    <w:rsid w:val="00806EEF"/>
    <w:rsid w:val="008104C9"/>
    <w:rsid w:val="0082056F"/>
    <w:rsid w:val="00821289"/>
    <w:rsid w:val="00842533"/>
    <w:rsid w:val="00855BCD"/>
    <w:rsid w:val="00860143"/>
    <w:rsid w:val="008753D7"/>
    <w:rsid w:val="008765B2"/>
    <w:rsid w:val="00880E75"/>
    <w:rsid w:val="008A47AC"/>
    <w:rsid w:val="008B2C69"/>
    <w:rsid w:val="008B3A09"/>
    <w:rsid w:val="008C41DB"/>
    <w:rsid w:val="008C6DBE"/>
    <w:rsid w:val="0091696B"/>
    <w:rsid w:val="009200D6"/>
    <w:rsid w:val="00932C4F"/>
    <w:rsid w:val="0095251B"/>
    <w:rsid w:val="00977386"/>
    <w:rsid w:val="00A048C6"/>
    <w:rsid w:val="00A25A8E"/>
    <w:rsid w:val="00A32DEA"/>
    <w:rsid w:val="00A44109"/>
    <w:rsid w:val="00A560F4"/>
    <w:rsid w:val="00A81211"/>
    <w:rsid w:val="00A8576E"/>
    <w:rsid w:val="00AC681E"/>
    <w:rsid w:val="00AC7810"/>
    <w:rsid w:val="00AE22C6"/>
    <w:rsid w:val="00AF2E23"/>
    <w:rsid w:val="00AF6A42"/>
    <w:rsid w:val="00B03CE7"/>
    <w:rsid w:val="00B05C5A"/>
    <w:rsid w:val="00B122C0"/>
    <w:rsid w:val="00B322B7"/>
    <w:rsid w:val="00BC2B11"/>
    <w:rsid w:val="00BD5576"/>
    <w:rsid w:val="00BE7CDB"/>
    <w:rsid w:val="00C265B1"/>
    <w:rsid w:val="00C3611D"/>
    <w:rsid w:val="00C6111C"/>
    <w:rsid w:val="00C639BA"/>
    <w:rsid w:val="00C76796"/>
    <w:rsid w:val="00C77B33"/>
    <w:rsid w:val="00C80AAE"/>
    <w:rsid w:val="00CD035A"/>
    <w:rsid w:val="00CF0059"/>
    <w:rsid w:val="00D37E20"/>
    <w:rsid w:val="00D416C8"/>
    <w:rsid w:val="00D63679"/>
    <w:rsid w:val="00D8047E"/>
    <w:rsid w:val="00D8663F"/>
    <w:rsid w:val="00DF1F21"/>
    <w:rsid w:val="00E75F42"/>
    <w:rsid w:val="00EA68D7"/>
    <w:rsid w:val="00F20C59"/>
    <w:rsid w:val="00F22B08"/>
    <w:rsid w:val="00F5614A"/>
    <w:rsid w:val="00F62FCC"/>
    <w:rsid w:val="00F721E7"/>
    <w:rsid w:val="00F72F3A"/>
    <w:rsid w:val="00F83588"/>
    <w:rsid w:val="00F83CBE"/>
    <w:rsid w:val="00FC3900"/>
    <w:rsid w:val="00FE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dcterms:created xsi:type="dcterms:W3CDTF">2015-07-27T12:44:00Z</dcterms:created>
  <dcterms:modified xsi:type="dcterms:W3CDTF">2015-07-27T12:44:00Z</dcterms:modified>
</cp:coreProperties>
</file>